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pacing w:before="100" w:beforeAutospacing="true" w:after="100" w:afterAutospacing="true" w:lineRule="exact" w:line="500"/>
        <w:jc w:val="center"/>
        <w:outlineLvl w:val="0"/>
        <w:rPr>
          <w:rFonts w:ascii="微软雅黑" w:eastAsia="微软雅黑" w:hAnsi="微软雅黑"/>
          <w:b/>
          <w:bCs/>
          <w:color w:val="333333"/>
          <w:kern w:val="36"/>
          <w:sz w:val="36"/>
          <w:szCs w:val="48"/>
        </w:rPr>
      </w:pPr>
      <w:r>
        <w:rPr>
          <w:rFonts w:ascii="微软雅黑" w:eastAsia="微软雅黑" w:hAnsi="微软雅黑" w:hint="eastAsia"/>
          <w:b/>
          <w:bCs/>
          <w:color w:val="333333"/>
          <w:kern w:val="36"/>
          <w:sz w:val="36"/>
          <w:szCs w:val="48"/>
        </w:rPr>
        <w:t>关于招收第八期“青年马克思主义者培养工程”</w:t>
      </w:r>
    </w:p>
    <w:p>
      <w:pPr>
        <w:pStyle w:val="style0"/>
        <w:widowControl/>
        <w:spacing w:before="100" w:beforeAutospacing="true" w:after="100" w:afterAutospacing="true" w:lineRule="exact" w:line="500"/>
        <w:jc w:val="center"/>
        <w:outlineLvl w:val="0"/>
        <w:rPr>
          <w:rFonts w:ascii="微软雅黑" w:eastAsia="微软雅黑" w:hAnsi="微软雅黑"/>
          <w:b/>
          <w:bCs/>
          <w:color w:val="333333"/>
          <w:kern w:val="36"/>
          <w:sz w:val="36"/>
          <w:szCs w:val="48"/>
        </w:rPr>
      </w:pPr>
      <w:r>
        <w:rPr>
          <w:rFonts w:ascii="微软雅黑" w:eastAsia="微软雅黑" w:hAnsi="微软雅黑" w:hint="eastAsia"/>
          <w:b/>
          <w:bCs/>
          <w:color w:val="333333"/>
          <w:kern w:val="36"/>
          <w:sz w:val="36"/>
          <w:szCs w:val="48"/>
        </w:rPr>
        <w:t>学生骨干培养中高级班学员的通知</w:t>
      </w:r>
    </w:p>
    <w:tbl>
      <w:tblPr>
        <w:tblStyle w:val="style105"/>
        <w:tblW w:w="8306" w:type="dxa"/>
        <w:tblCellSpacing w:w="0" w:type="dxa"/>
        <w:tblInd w:w="0" w:type="dxa"/>
        <w:tblLayout w:type="fixed"/>
        <w:tblCellMar>
          <w:top w:w="0" w:type="dxa"/>
          <w:left w:w="0" w:type="dxa"/>
          <w:bottom w:w="0" w:type="dxa"/>
          <w:right w:w="0" w:type="dxa"/>
        </w:tblCellMar>
      </w:tblPr>
      <w:tblGrid>
        <w:gridCol w:w="8306"/>
      </w:tblGrid>
      <w:tr>
        <w:trPr>
          <w:tblCellSpacing w:w="0" w:type="dxa"/>
        </w:trPr>
        <w:tc>
          <w:tcPr>
            <w:tcW w:w="8306" w:type="dxa"/>
            <w:tcBorders/>
            <w:vAlign w:val="center"/>
          </w:tcPr>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000000"/>
                <w:kern w:val="0"/>
                <w:sz w:val="24"/>
                <w:szCs w:val="24"/>
              </w:rPr>
              <w:t>根据《环境与测绘学院“青年马克思主义者培养工程”学生骨干培养实施方案》相关要求，学生骨干培养</w:t>
            </w:r>
            <w:r>
              <w:rPr>
                <w:rFonts w:ascii="宋体" w:cs="Calibri" w:eastAsia="宋体" w:hAnsi="宋体" w:hint="eastAsia"/>
                <w:color w:val="333333"/>
                <w:kern w:val="0"/>
                <w:sz w:val="24"/>
                <w:szCs w:val="24"/>
              </w:rPr>
              <w:t>旨在针对大学生的成长规律和实际需求，从增强政治素质、提升思想境界、优化能力结构、锤炼个人作风等方面着手，通过教育培训和实践锻炼等行之有效的方式，不断提高我院学生骨干的思想政治素质、政策理论水平和实践能力。</w:t>
            </w:r>
            <w:r>
              <w:rPr>
                <w:rFonts w:ascii="宋体" w:cs="Calibri" w:eastAsia="宋体" w:hAnsi="宋体" w:hint="eastAsia"/>
                <w:color w:val="000000"/>
                <w:kern w:val="0"/>
                <w:sz w:val="24"/>
                <w:szCs w:val="24"/>
              </w:rPr>
              <w:t>现面向全院学生遴选第八期“青年马克思主义者培养工程”学生骨干培养中高级班学员。具体通知如下：</w:t>
            </w:r>
          </w:p>
          <w:p>
            <w:pPr>
              <w:pStyle w:val="style0"/>
              <w:widowControl/>
              <w:shd w:val="clear" w:color="auto" w:fill="ffffff"/>
              <w:spacing w:lineRule="atLeast" w:line="440"/>
              <w:rPr>
                <w:rFonts w:ascii="方正小标宋_GBK" w:cs="Calibri" w:eastAsia="方正小标宋_GBK" w:hAnsi="Calibri" w:hint="eastAsia"/>
                <w:b/>
                <w:color w:val="000000"/>
                <w:kern w:val="0"/>
                <w:sz w:val="22"/>
                <w:szCs w:val="21"/>
              </w:rPr>
            </w:pPr>
            <w:r>
              <w:rPr>
                <w:rFonts w:ascii="方正小标宋_GBK" w:cs="Calibri" w:eastAsia="方正小标宋_GBK" w:hAnsi="宋体" w:hint="eastAsia"/>
                <w:b/>
                <w:color w:val="333333"/>
                <w:kern w:val="0"/>
                <w:sz w:val="28"/>
                <w:szCs w:val="24"/>
              </w:rPr>
              <w:t>一、</w:t>
            </w:r>
            <w:r>
              <w:rPr>
                <w:rFonts w:ascii="方正小标宋_GBK" w:cs="Calibri" w:eastAsia="方正小标宋_GBK" w:hAnsi="宋体" w:hint="eastAsia"/>
                <w:b/>
                <w:bCs/>
                <w:color w:val="000000"/>
                <w:kern w:val="0"/>
                <w:sz w:val="28"/>
                <w:szCs w:val="24"/>
              </w:rPr>
              <w:t>招生条件</w:t>
            </w:r>
          </w:p>
          <w:p>
            <w:pPr>
              <w:pStyle w:val="style0"/>
              <w:widowControl/>
              <w:shd w:val="clear" w:color="auto" w:fill="ffffff"/>
              <w:spacing w:lineRule="atLeast" w:line="440"/>
              <w:rPr>
                <w:rFonts w:ascii="Calibri" w:cs="Calibri" w:eastAsia="微软雅黑" w:hAnsi="Calibri"/>
                <w:color w:val="000000"/>
                <w:kern w:val="0"/>
                <w:sz w:val="22"/>
                <w:szCs w:val="21"/>
              </w:rPr>
            </w:pPr>
            <w:r>
              <w:rPr>
                <w:rFonts w:ascii="宋体" w:cs="Calibri" w:eastAsia="宋体" w:hAnsi="宋体" w:hint="eastAsia"/>
                <w:b/>
                <w:bCs/>
                <w:color w:val="000000"/>
                <w:kern w:val="0"/>
                <w:sz w:val="28"/>
                <w:szCs w:val="24"/>
              </w:rPr>
              <w:t>中级班招生条件：</w:t>
            </w:r>
          </w:p>
          <w:p>
            <w:pPr>
              <w:pStyle w:val="style0"/>
              <w:widowControl/>
              <w:shd w:val="clear" w:color="auto" w:fill="ffffff"/>
              <w:spacing w:lineRule="atLeast" w:line="440"/>
              <w:ind w:firstLine="480"/>
              <w:rPr>
                <w:rFonts w:ascii="宋体" w:cs="Calibri" w:eastAsia="宋体" w:hAnsi="宋体"/>
                <w:color w:val="333333"/>
                <w:kern w:val="0"/>
                <w:sz w:val="24"/>
                <w:szCs w:val="24"/>
              </w:rPr>
            </w:pPr>
            <w:r>
              <w:rPr>
                <w:rFonts w:ascii="宋体" w:cs="Calibri" w:eastAsia="宋体" w:hAnsi="宋体"/>
                <w:color w:val="333333"/>
                <w:kern w:val="0"/>
                <w:sz w:val="24"/>
                <w:szCs w:val="24"/>
              </w:rPr>
              <w:t>（一）</w:t>
            </w:r>
            <w:r>
              <w:rPr>
                <w:rFonts w:ascii="宋体" w:cs="Calibri" w:eastAsia="宋体" w:hAnsi="宋体" w:hint="eastAsia"/>
                <w:color w:val="333333"/>
                <w:kern w:val="0"/>
                <w:sz w:val="24"/>
                <w:szCs w:val="24"/>
              </w:rPr>
              <w:t>政治立场坚定，思想道德良好；</w:t>
            </w:r>
          </w:p>
          <w:p>
            <w:pPr>
              <w:pStyle w:val="style0"/>
              <w:widowControl/>
              <w:shd w:val="clear" w:color="auto" w:fill="ffffff"/>
              <w:spacing w:lineRule="atLeast" w:line="440"/>
              <w:ind w:firstLine="480"/>
              <w:rPr>
                <w:rFonts w:ascii="宋体" w:cs="Calibri" w:eastAsia="宋体" w:hAnsi="宋体"/>
                <w:color w:val="333333"/>
                <w:kern w:val="0"/>
                <w:sz w:val="24"/>
                <w:szCs w:val="24"/>
              </w:rPr>
            </w:pPr>
            <w:r>
              <w:rPr>
                <w:rFonts w:ascii="宋体" w:cs="Calibri" w:eastAsia="宋体" w:hAnsi="宋体"/>
                <w:color w:val="333333"/>
                <w:kern w:val="0"/>
                <w:sz w:val="24"/>
                <w:szCs w:val="24"/>
              </w:rPr>
              <w:t>（二）</w:t>
            </w:r>
            <w:r>
              <w:rPr>
                <w:rFonts w:ascii="宋体" w:cs="Calibri" w:eastAsia="宋体" w:hAnsi="宋体" w:hint="eastAsia"/>
                <w:color w:val="333333"/>
                <w:kern w:val="0"/>
                <w:sz w:val="24"/>
                <w:szCs w:val="24"/>
              </w:rPr>
              <w:t>原则上要承担一定的社会工作；</w:t>
            </w:r>
          </w:p>
          <w:p>
            <w:pPr>
              <w:pStyle w:val="style0"/>
              <w:widowControl/>
              <w:shd w:val="clear" w:color="auto" w:fill="ffffff"/>
              <w:spacing w:lineRule="atLeast" w:line="440"/>
              <w:ind w:firstLine="480"/>
              <w:rPr>
                <w:rFonts w:ascii="宋体" w:cs="Calibri" w:eastAsia="宋体" w:hAnsi="宋体"/>
                <w:color w:val="333333"/>
                <w:kern w:val="0"/>
                <w:sz w:val="24"/>
                <w:szCs w:val="24"/>
              </w:rPr>
            </w:pPr>
            <w:r>
              <w:rPr>
                <w:rFonts w:ascii="宋体" w:cs="Calibri" w:eastAsia="宋体" w:hAnsi="宋体"/>
                <w:color w:val="333333"/>
                <w:kern w:val="0"/>
                <w:sz w:val="24"/>
                <w:szCs w:val="24"/>
              </w:rPr>
              <w:t>（三）</w:t>
            </w:r>
            <w:r>
              <w:rPr>
                <w:rFonts w:ascii="宋体" w:cs="Calibri" w:eastAsia="宋体" w:hAnsi="宋体" w:hint="eastAsia"/>
                <w:color w:val="333333"/>
                <w:kern w:val="0"/>
                <w:sz w:val="24"/>
                <w:szCs w:val="24"/>
              </w:rPr>
              <w:t>成绩优良，无挂科现象；</w:t>
            </w:r>
          </w:p>
          <w:p>
            <w:pPr>
              <w:pStyle w:val="style0"/>
              <w:widowControl/>
              <w:shd w:val="clear" w:color="auto" w:fill="ffffff"/>
              <w:spacing w:lineRule="atLeast" w:line="440"/>
              <w:rPr>
                <w:rFonts w:ascii="Calibri" w:cs="Calibri" w:eastAsia="微软雅黑" w:hAnsi="Calibri"/>
                <w:color w:val="000000"/>
                <w:kern w:val="0"/>
                <w:sz w:val="22"/>
                <w:szCs w:val="21"/>
              </w:rPr>
            </w:pPr>
            <w:r>
              <w:rPr>
                <w:rFonts w:ascii="宋体" w:cs="Calibri" w:eastAsia="宋体" w:hAnsi="宋体" w:hint="eastAsia"/>
                <w:b/>
                <w:bCs/>
                <w:color w:val="000000"/>
                <w:kern w:val="0"/>
                <w:sz w:val="28"/>
                <w:szCs w:val="24"/>
              </w:rPr>
              <w:t>高级班招生条件：</w:t>
            </w:r>
          </w:p>
          <w:p>
            <w:pPr>
              <w:pStyle w:val="style0"/>
              <w:widowControl/>
              <w:shd w:val="clear" w:color="auto" w:fill="ffffff"/>
              <w:spacing w:lineRule="atLeast" w:line="440"/>
              <w:ind w:firstLine="480"/>
              <w:rPr>
                <w:rFonts w:ascii="宋体" w:cs="Calibri" w:eastAsia="宋体" w:hAnsi="宋体"/>
                <w:color w:val="333333"/>
                <w:kern w:val="0"/>
                <w:sz w:val="24"/>
                <w:szCs w:val="24"/>
              </w:rPr>
            </w:pPr>
            <w:r>
              <w:rPr>
                <w:rFonts w:ascii="宋体" w:cs="Calibri" w:eastAsia="宋体" w:hAnsi="宋体" w:hint="eastAsia"/>
                <w:color w:val="333333"/>
                <w:kern w:val="0"/>
                <w:sz w:val="24"/>
                <w:szCs w:val="24"/>
              </w:rPr>
              <w:t>（一）政治立场坚定，思想道德良好；</w:t>
            </w:r>
          </w:p>
          <w:p>
            <w:pPr>
              <w:pStyle w:val="style0"/>
              <w:widowControl/>
              <w:shd w:val="clear" w:color="auto" w:fill="ffffff"/>
              <w:spacing w:lineRule="atLeast" w:line="440"/>
              <w:ind w:firstLine="480"/>
              <w:rPr>
                <w:rFonts w:ascii="宋体" w:cs="Calibri" w:eastAsia="宋体" w:hAnsi="宋体"/>
                <w:color w:val="333333"/>
                <w:kern w:val="0"/>
                <w:sz w:val="24"/>
                <w:szCs w:val="24"/>
              </w:rPr>
            </w:pPr>
            <w:r>
              <w:rPr>
                <w:rFonts w:ascii="宋体" w:cs="Calibri" w:eastAsia="宋体" w:hAnsi="宋体" w:hint="eastAsia"/>
                <w:color w:val="333333"/>
                <w:kern w:val="0"/>
                <w:sz w:val="24"/>
                <w:szCs w:val="24"/>
              </w:rPr>
              <w:t>（二）已取得中级班结业认证学员；</w:t>
            </w:r>
            <w:r>
              <w:rPr>
                <w:rFonts w:ascii="宋体" w:cs="Calibri" w:eastAsia="宋体" w:hAnsi="宋体"/>
                <w:color w:val="333333"/>
                <w:kern w:val="0"/>
                <w:sz w:val="24"/>
                <w:szCs w:val="24"/>
              </w:rPr>
              <w:t xml:space="preserve"> </w:t>
            </w:r>
          </w:p>
          <w:p>
            <w:pPr>
              <w:pStyle w:val="style0"/>
              <w:widowControl/>
              <w:shd w:val="clear" w:color="auto" w:fill="ffffff"/>
              <w:spacing w:lineRule="atLeast" w:line="440"/>
              <w:ind w:firstLine="480"/>
              <w:rPr>
                <w:rFonts w:ascii="宋体" w:cs="Calibri" w:eastAsia="宋体" w:hAnsi="宋体"/>
                <w:color w:val="333333"/>
                <w:kern w:val="0"/>
                <w:sz w:val="24"/>
                <w:szCs w:val="24"/>
              </w:rPr>
            </w:pPr>
            <w:r>
              <w:rPr>
                <w:rFonts w:ascii="宋体" w:cs="Calibri" w:eastAsia="宋体" w:hAnsi="宋体" w:hint="eastAsia"/>
                <w:color w:val="333333"/>
                <w:kern w:val="0"/>
                <w:sz w:val="24"/>
                <w:szCs w:val="24"/>
              </w:rPr>
              <w:t>（三）承担一定社会工作；</w:t>
            </w:r>
          </w:p>
          <w:p>
            <w:pPr>
              <w:pStyle w:val="style0"/>
              <w:widowControl/>
              <w:shd w:val="clear" w:color="auto" w:fill="ffffff"/>
              <w:spacing w:lineRule="atLeast" w:line="440"/>
              <w:ind w:firstLine="480"/>
              <w:rPr>
                <w:rFonts w:ascii="宋体" w:cs="Times New Roman" w:eastAsia="宋体" w:hAnsi="宋体"/>
                <w:color w:val="333333"/>
                <w:kern w:val="0"/>
                <w:sz w:val="24"/>
                <w:szCs w:val="24"/>
              </w:rPr>
            </w:pPr>
            <w:r>
              <w:rPr>
                <w:rFonts w:ascii="宋体" w:cs="Calibri" w:eastAsia="宋体" w:hAnsi="宋体" w:hint="eastAsia"/>
                <w:color w:val="333333"/>
                <w:kern w:val="0"/>
                <w:sz w:val="24"/>
                <w:szCs w:val="24"/>
              </w:rPr>
              <w:t>（四）非青马中级班其他优秀学生经</w:t>
            </w:r>
            <w:r>
              <w:rPr>
                <w:rFonts w:ascii="宋体" w:cs="Times New Roman" w:eastAsia="宋体" w:hAnsi="宋体" w:hint="eastAsia"/>
                <w:color w:val="333333"/>
                <w:kern w:val="0"/>
                <w:sz w:val="24"/>
                <w:szCs w:val="24"/>
              </w:rPr>
              <w:t>自愿申请，满足以下条件，经过学院学生工作领导小组批准后，可破格招收：</w:t>
            </w:r>
          </w:p>
          <w:p>
            <w:pPr>
              <w:pStyle w:val="style0"/>
              <w:widowControl/>
              <w:shd w:val="clear" w:color="auto" w:fill="ffffff"/>
              <w:spacing w:lineRule="atLeast" w:line="440"/>
              <w:ind w:firstLine="480" w:firstLineChars="200"/>
              <w:rPr>
                <w:rFonts w:ascii="宋体" w:cs="Times New Roman" w:eastAsia="宋体" w:hAnsi="宋体"/>
                <w:color w:val="333333"/>
                <w:kern w:val="0"/>
                <w:sz w:val="24"/>
                <w:szCs w:val="24"/>
              </w:rPr>
            </w:pPr>
            <w:r>
              <w:rPr>
                <w:rFonts w:ascii="宋体" w:cs="Times New Roman" w:eastAsia="宋体" w:hAnsi="宋体" w:hint="eastAsia"/>
                <w:color w:val="333333"/>
                <w:kern w:val="0"/>
                <w:sz w:val="24"/>
                <w:szCs w:val="24"/>
              </w:rPr>
              <w:t>1、积极参加大学生课外科技创新活动，获得校级竞赛奖励及以上的；</w:t>
            </w:r>
          </w:p>
          <w:p>
            <w:pPr>
              <w:pStyle w:val="style0"/>
              <w:widowControl/>
              <w:shd w:val="clear" w:color="auto" w:fill="ffffff"/>
              <w:spacing w:lineRule="atLeast" w:line="440"/>
              <w:ind w:firstLine="480"/>
              <w:rPr>
                <w:rFonts w:ascii="宋体" w:cs="Times New Roman" w:eastAsia="宋体" w:hAnsi="宋体"/>
                <w:color w:val="333333"/>
                <w:kern w:val="0"/>
                <w:sz w:val="24"/>
                <w:szCs w:val="24"/>
              </w:rPr>
            </w:pPr>
            <w:r>
              <w:rPr>
                <w:rFonts w:ascii="宋体" w:cs="Times New Roman" w:eastAsia="宋体" w:hAnsi="宋体" w:hint="eastAsia"/>
                <w:color w:val="333333"/>
                <w:kern w:val="0"/>
                <w:sz w:val="24"/>
                <w:szCs w:val="24"/>
              </w:rPr>
              <w:t>2、积极参加大学生文化艺术、体育活动，获得校级竞赛奖励及以上的；</w:t>
            </w:r>
          </w:p>
          <w:p>
            <w:pPr>
              <w:pStyle w:val="style0"/>
              <w:widowControl/>
              <w:shd w:val="clear" w:color="auto" w:fill="ffffff"/>
              <w:spacing w:lineRule="atLeast" w:line="440"/>
              <w:ind w:firstLine="480"/>
              <w:rPr>
                <w:rFonts w:ascii="宋体" w:cs="Times New Roman" w:eastAsia="宋体" w:hAnsi="宋体"/>
                <w:color w:val="333333"/>
                <w:kern w:val="0"/>
                <w:sz w:val="24"/>
                <w:szCs w:val="24"/>
              </w:rPr>
            </w:pPr>
            <w:r>
              <w:rPr>
                <w:rFonts w:ascii="宋体" w:cs="Times New Roman" w:eastAsia="宋体" w:hAnsi="宋体" w:hint="eastAsia"/>
                <w:color w:val="333333"/>
                <w:kern w:val="0"/>
                <w:sz w:val="24"/>
                <w:szCs w:val="24"/>
              </w:rPr>
              <w:t>3、积极开展创业实践活动，在同学中形成良好的创业典型示范作用的；</w:t>
            </w:r>
          </w:p>
          <w:p>
            <w:pPr>
              <w:pStyle w:val="style0"/>
              <w:widowControl/>
              <w:shd w:val="clear" w:color="auto" w:fill="ffffff"/>
              <w:spacing w:lineRule="atLeast" w:line="440"/>
              <w:ind w:firstLine="480"/>
              <w:rPr>
                <w:rFonts w:ascii="宋体" w:cs="Times New Roman" w:eastAsia="宋体" w:hAnsi="宋体"/>
                <w:color w:val="333333"/>
                <w:kern w:val="0"/>
                <w:sz w:val="24"/>
                <w:szCs w:val="24"/>
              </w:rPr>
            </w:pPr>
            <w:r>
              <w:rPr>
                <w:rFonts w:ascii="宋体" w:cs="Times New Roman" w:eastAsia="宋体" w:hAnsi="宋体" w:hint="eastAsia"/>
                <w:color w:val="333333"/>
                <w:kern w:val="0"/>
                <w:sz w:val="24"/>
                <w:szCs w:val="24"/>
              </w:rPr>
              <w:t>4、在各类大型活动中为学校、学院做出突出贡献的（由院学生工作领导小组认定）；</w:t>
            </w:r>
          </w:p>
          <w:p>
            <w:pPr>
              <w:pStyle w:val="style0"/>
              <w:widowControl/>
              <w:shd w:val="clear" w:color="auto" w:fill="ffffff"/>
              <w:spacing w:lineRule="atLeast" w:line="440"/>
              <w:ind w:firstLine="480"/>
              <w:rPr>
                <w:rFonts w:ascii="宋体" w:cs="Times New Roman" w:eastAsia="宋体" w:hAnsi="宋体"/>
                <w:color w:val="333333"/>
                <w:kern w:val="0"/>
                <w:sz w:val="24"/>
                <w:szCs w:val="24"/>
              </w:rPr>
            </w:pPr>
            <w:r>
              <w:rPr>
                <w:rFonts w:ascii="宋体" w:cs="Times New Roman" w:eastAsia="宋体" w:hAnsi="宋体" w:hint="eastAsia"/>
                <w:color w:val="333333"/>
                <w:kern w:val="0"/>
                <w:sz w:val="24"/>
                <w:szCs w:val="24"/>
              </w:rPr>
              <w:t>5、在志愿服务、社会实践等方面为学院争得荣誉的（由院学生工作领导小组认定）；</w:t>
            </w:r>
          </w:p>
          <w:p>
            <w:pPr>
              <w:pStyle w:val="style0"/>
              <w:widowControl/>
              <w:shd w:val="clear" w:color="auto" w:fill="ffffff"/>
              <w:spacing w:lineRule="atLeast" w:line="440"/>
              <w:ind w:firstLine="480"/>
              <w:rPr>
                <w:rFonts w:ascii="宋体" w:cs="Times New Roman" w:eastAsia="宋体" w:hAnsi="宋体"/>
                <w:color w:val="333333"/>
                <w:kern w:val="0"/>
                <w:sz w:val="24"/>
                <w:szCs w:val="24"/>
              </w:rPr>
            </w:pPr>
            <w:r>
              <w:rPr>
                <w:rFonts w:ascii="宋体" w:cs="Times New Roman" w:eastAsia="宋体" w:hAnsi="宋体" w:hint="eastAsia"/>
                <w:color w:val="333333"/>
                <w:kern w:val="0"/>
                <w:sz w:val="24"/>
                <w:szCs w:val="24"/>
              </w:rPr>
              <w:t>6、思想政治觉悟高，积极投身社会主义精神文明建设并获得过校级精神文明建设类奖项及以上。（由院学生工作领导小组认定）；</w:t>
            </w:r>
            <w:r>
              <w:rPr>
                <w:rFonts w:ascii="宋体" w:cs="Times New Roman" w:eastAsia="宋体" w:hAnsi="宋体"/>
                <w:color w:val="333333"/>
                <w:kern w:val="0"/>
                <w:sz w:val="24"/>
                <w:szCs w:val="24"/>
              </w:rPr>
              <w:t xml:space="preserve"> </w:t>
            </w:r>
          </w:p>
          <w:p>
            <w:pPr>
              <w:pStyle w:val="style0"/>
              <w:widowControl/>
              <w:shd w:val="clear" w:color="auto" w:fill="ffffff"/>
              <w:spacing w:lineRule="atLeast" w:line="440"/>
              <w:rPr>
                <w:rFonts w:ascii="方正小标宋_GBK" w:cs="Calibri" w:eastAsia="方正小标宋_GBK" w:hAnsi="Calibri" w:hint="eastAsia"/>
                <w:b/>
                <w:color w:val="000000"/>
                <w:kern w:val="0"/>
                <w:sz w:val="22"/>
                <w:szCs w:val="21"/>
              </w:rPr>
            </w:pPr>
            <w:r>
              <w:rPr>
                <w:rFonts w:ascii="方正小标宋_GBK" w:cs="Calibri" w:eastAsia="方正小标宋_GBK" w:hAnsi="宋体" w:hint="eastAsia"/>
                <w:b/>
                <w:color w:val="333333"/>
                <w:kern w:val="0"/>
                <w:sz w:val="28"/>
                <w:szCs w:val="24"/>
              </w:rPr>
              <w:t>二、</w:t>
            </w:r>
            <w:r>
              <w:rPr>
                <w:rFonts w:ascii="方正小标宋_GBK" w:cs="Calibri" w:eastAsia="方正小标宋_GBK" w:hAnsi="宋体" w:hint="eastAsia"/>
                <w:b/>
                <w:bCs/>
                <w:color w:val="000000"/>
                <w:kern w:val="0"/>
                <w:sz w:val="28"/>
                <w:szCs w:val="24"/>
              </w:rPr>
              <w:t>激励机制</w:t>
            </w:r>
          </w:p>
          <w:p>
            <w:pPr>
              <w:pStyle w:val="style0"/>
              <w:widowControl/>
              <w:shd w:val="clear" w:color="auto" w:fill="ffffff"/>
              <w:spacing w:lineRule="atLeast" w:line="440"/>
              <w:rPr>
                <w:rFonts w:ascii="Calibri" w:cs="Calibri" w:eastAsia="微软雅黑" w:hAnsi="Calibri"/>
                <w:color w:val="000000"/>
                <w:kern w:val="0"/>
                <w:sz w:val="22"/>
                <w:szCs w:val="21"/>
              </w:rPr>
            </w:pPr>
            <w:r>
              <w:rPr>
                <w:rFonts w:ascii="宋体" w:cs="Calibri" w:eastAsia="宋体" w:hAnsi="宋体" w:hint="eastAsia"/>
                <w:b/>
                <w:bCs/>
                <w:color w:val="000000"/>
                <w:kern w:val="0"/>
                <w:sz w:val="28"/>
                <w:szCs w:val="24"/>
              </w:rPr>
              <w:t>中级班激励机制：</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（一）授予中级班考核优秀学员“环境与测绘学院青年马克思主义者培养工程中级班学员”荣誉称号；</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（二）培训考核优秀的学员优先推荐至高级班、校青马培训班学习；</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（三）学院团委学生会干部（副部长及以上）换届原则上</w:t>
            </w:r>
            <w:r>
              <w:rPr>
                <w:rFonts w:ascii="宋体" w:cs="Calibri" w:eastAsia="宋体" w:hAnsi="宋体" w:hint="default"/>
                <w:color w:val="333333"/>
                <w:kern w:val="0"/>
                <w:sz w:val="24"/>
                <w:szCs w:val="24"/>
                <w:lang w:val="en-US"/>
              </w:rPr>
              <w:t>优先</w:t>
            </w:r>
            <w:r>
              <w:rPr>
                <w:rFonts w:ascii="宋体" w:cs="Calibri" w:eastAsia="宋体" w:hAnsi="宋体" w:hint="eastAsia"/>
                <w:color w:val="333333"/>
                <w:kern w:val="0"/>
                <w:sz w:val="24"/>
                <w:szCs w:val="24"/>
              </w:rPr>
              <w:t>从中级班结业学员中选拔；</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（四）每期中、高级党校学员优先从中级班学员中推荐。</w:t>
            </w:r>
          </w:p>
          <w:p>
            <w:pPr>
              <w:pStyle w:val="style0"/>
              <w:widowControl/>
              <w:shd w:val="clear" w:color="auto" w:fill="ffffff"/>
              <w:spacing w:lineRule="atLeast" w:line="440"/>
              <w:rPr>
                <w:rFonts w:ascii="Calibri" w:cs="Calibri" w:eastAsia="微软雅黑" w:hAnsi="Calibri"/>
                <w:color w:val="000000"/>
                <w:kern w:val="0"/>
                <w:sz w:val="22"/>
                <w:szCs w:val="21"/>
              </w:rPr>
            </w:pPr>
            <w:r>
              <w:rPr>
                <w:rFonts w:ascii="宋体" w:cs="Calibri" w:eastAsia="宋体" w:hAnsi="宋体" w:hint="eastAsia"/>
                <w:b/>
                <w:bCs/>
                <w:color w:val="000000"/>
                <w:kern w:val="0"/>
                <w:sz w:val="28"/>
                <w:szCs w:val="24"/>
              </w:rPr>
              <w:t>高级班激励机制：</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（一）高级班结业学员优先组织发展；</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（二）授予高级班考核优秀学员“环境与测绘学院青年马克思主义者培养工程高级班学员”荣誉称号；</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（三）省三好学生、省优秀学生干部等优秀推荐优先从高级班学员中产生；</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（四）年度五四评优向高级班学员倾斜，并择优推荐五四青年标兵等荣誉。</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（五）院主要学生干部优先从高级班学员中选拔。</w:t>
            </w:r>
          </w:p>
          <w:p>
            <w:pPr>
              <w:pStyle w:val="style0"/>
              <w:widowControl/>
              <w:shd w:val="clear" w:color="auto" w:fill="ffffff"/>
              <w:spacing w:lineRule="atLeast" w:line="440"/>
              <w:rPr>
                <w:rFonts w:ascii="方正小标宋_GBK" w:cs="Calibri" w:eastAsia="方正小标宋_GBK" w:hAnsi="宋体"/>
                <w:b/>
                <w:color w:val="333333"/>
                <w:kern w:val="0"/>
                <w:sz w:val="28"/>
                <w:szCs w:val="24"/>
              </w:rPr>
            </w:pPr>
            <w:r>
              <w:rPr>
                <w:rFonts w:ascii="方正小标宋_GBK" w:cs="Calibri" w:eastAsia="方正小标宋_GBK" w:hAnsi="宋体" w:hint="eastAsia"/>
                <w:b/>
                <w:color w:val="333333"/>
                <w:kern w:val="0"/>
                <w:sz w:val="28"/>
                <w:szCs w:val="24"/>
              </w:rPr>
              <w:t>三、培养计划</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根据青马工程学生骨干培养方案，以培养卓越青年学生为目标，突出能力培养，重视全面发展，制定精英班学员培养计划。培养计划以“三个相结合”为设计思路，一是理论学习与实践锻炼相结合，二是能力培养与综合素养提升相结合，三是指导培养与自主培养相结合。培训内容分为“环测青马卓越沙龙”和“环测青马实践计划”两个部分。</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（一）环测青马卓越沙龙</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培训内容：党建理论、国内国际时事政策、学生工作热点问题、社交礼仪、沟通技巧等。</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实施方式：读书会、研讨会、主题演讲、头脑风暴等，每月一次，每月一本书，每小组每学期承办一期沙龙，自主选题。</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（二）环测青马实践计划</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1、科技、艺术、文化、创新、创业活动；</w:t>
            </w:r>
          </w:p>
          <w:p>
            <w:pPr>
              <w:pStyle w:val="style0"/>
              <w:widowControl/>
              <w:shd w:val="clear" w:color="auto" w:fill="ffffff"/>
              <w:spacing w:lineRule="atLeast" w:line="440"/>
              <w:ind w:firstLine="480"/>
              <w:rPr>
                <w:rFonts w:ascii="宋体" w:cs="Calibri" w:eastAsia="宋体" w:hAnsi="宋体"/>
                <w:color w:val="333333"/>
                <w:kern w:val="0"/>
                <w:sz w:val="24"/>
                <w:szCs w:val="24"/>
              </w:rPr>
            </w:pPr>
            <w:r>
              <w:rPr>
                <w:rFonts w:ascii="宋体" w:cs="Calibri" w:eastAsia="宋体" w:hAnsi="宋体" w:hint="eastAsia"/>
                <w:color w:val="333333"/>
                <w:kern w:val="0"/>
                <w:sz w:val="24"/>
                <w:szCs w:val="24"/>
              </w:rPr>
              <w:t>2、暑期社会实践</w:t>
            </w:r>
          </w:p>
          <w:p>
            <w:pPr>
              <w:pStyle w:val="style0"/>
              <w:widowControl/>
              <w:shd w:val="clear" w:color="auto" w:fill="ffffff"/>
              <w:spacing w:lineRule="atLeast" w:line="440"/>
              <w:ind w:firstLine="480"/>
              <w:rPr>
                <w:rFonts w:ascii="Calibri" w:cs="Calibri" w:eastAsia="微软雅黑" w:hAnsi="Calibri" w:hint="eastAsia"/>
                <w:color w:val="000000"/>
                <w:kern w:val="0"/>
                <w:szCs w:val="21"/>
              </w:rPr>
            </w:pPr>
          </w:p>
          <w:p>
            <w:pPr>
              <w:pStyle w:val="style0"/>
              <w:widowControl/>
              <w:shd w:val="clear" w:color="auto" w:fill="ffffff"/>
              <w:spacing w:lineRule="atLeast" w:line="440"/>
              <w:ind w:firstLine="480"/>
              <w:rPr>
                <w:rFonts w:ascii="宋体" w:cs="Calibri" w:eastAsia="宋体" w:hAnsi="宋体"/>
                <w:color w:val="333333"/>
                <w:kern w:val="0"/>
                <w:sz w:val="24"/>
                <w:szCs w:val="24"/>
              </w:rPr>
            </w:pPr>
            <w:r>
              <w:rPr>
                <w:rFonts w:ascii="宋体" w:cs="Calibri" w:eastAsia="宋体" w:hAnsi="宋体" w:hint="eastAsia"/>
                <w:color w:val="333333"/>
                <w:kern w:val="0"/>
                <w:sz w:val="24"/>
                <w:szCs w:val="24"/>
              </w:rPr>
              <w:t>实施方式：</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1、根据学院各类团学活动安排，采取项目申报制，使用招标方法，青马班学员自由组队申报，每人至少组织一项活动，已担任团学组织学生干部者，要求跨社团跨部门申报活动；</w:t>
            </w:r>
          </w:p>
          <w:p>
            <w:pPr>
              <w:pStyle w:val="style0"/>
              <w:widowControl/>
              <w:shd w:val="clear" w:color="auto" w:fill="ffffff"/>
              <w:spacing w:lineRule="atLeast" w:line="440"/>
              <w:ind w:firstLine="480"/>
              <w:rPr>
                <w:rFonts w:ascii="Calibri" w:cs="Calibri" w:eastAsia="微软雅黑" w:hAnsi="Calibri"/>
                <w:color w:val="000000"/>
                <w:kern w:val="0"/>
                <w:szCs w:val="21"/>
              </w:rPr>
            </w:pPr>
            <w:r>
              <w:rPr>
                <w:rFonts w:ascii="宋体" w:cs="Calibri" w:eastAsia="宋体" w:hAnsi="宋体" w:hint="eastAsia"/>
                <w:color w:val="333333"/>
                <w:kern w:val="0"/>
                <w:sz w:val="24"/>
                <w:szCs w:val="24"/>
              </w:rPr>
              <w:t>2、根据学院团委暑期社会实践总体部署，青马班学员自行组建院级及以上暑期社会实践团队开展集体实践，并形成实践报告。</w:t>
            </w:r>
          </w:p>
          <w:p>
            <w:pPr>
              <w:pStyle w:val="style0"/>
              <w:widowControl/>
              <w:shd w:val="clear" w:color="auto" w:fill="ffffff"/>
              <w:spacing w:lineRule="atLeast" w:line="440"/>
              <w:rPr>
                <w:rFonts w:ascii="方正小标宋_GBK" w:cs="Calibri" w:eastAsia="方正小标宋_GBK" w:hAnsi="宋体"/>
                <w:b/>
                <w:color w:val="333333"/>
                <w:kern w:val="0"/>
                <w:sz w:val="28"/>
                <w:szCs w:val="24"/>
              </w:rPr>
            </w:pPr>
            <w:r>
              <w:rPr>
                <w:rFonts w:ascii="方正小标宋_GBK" w:cs="Calibri" w:eastAsia="方正小标宋_GBK" w:hAnsi="宋体" w:hint="eastAsia"/>
                <w:b/>
                <w:color w:val="333333"/>
                <w:kern w:val="0"/>
                <w:sz w:val="28"/>
                <w:szCs w:val="24"/>
              </w:rPr>
              <w:t>四、招收名额</w:t>
            </w:r>
          </w:p>
          <w:p>
            <w:pPr>
              <w:pStyle w:val="style0"/>
              <w:widowControl/>
              <w:shd w:val="clear" w:color="auto" w:fill="ffffff"/>
              <w:spacing w:lineRule="atLeast" w:line="440"/>
              <w:ind w:firstLine="480"/>
              <w:jc w:val="left"/>
              <w:rPr>
                <w:rFonts w:ascii="Calibri" w:cs="Calibri" w:eastAsia="微软雅黑" w:hAnsi="Calibri"/>
                <w:color w:val="000000"/>
                <w:kern w:val="0"/>
                <w:szCs w:val="21"/>
              </w:rPr>
            </w:pPr>
            <w:r>
              <w:rPr>
                <w:rFonts w:ascii="宋体" w:cs="Calibri" w:eastAsia="宋体" w:hAnsi="宋体" w:hint="eastAsia"/>
                <w:color w:val="333333"/>
                <w:kern w:val="0"/>
                <w:sz w:val="24"/>
                <w:szCs w:val="24"/>
              </w:rPr>
              <w:t>中级班招收学员30人；高级班招收20人</w:t>
            </w:r>
          </w:p>
          <w:p>
            <w:pPr>
              <w:pStyle w:val="style0"/>
              <w:widowControl/>
              <w:shd w:val="clear" w:color="auto" w:fill="ffffff"/>
              <w:spacing w:lineRule="atLeast" w:line="440"/>
              <w:rPr>
                <w:rFonts w:ascii="方正小标宋_GBK" w:cs="Calibri" w:eastAsia="方正小标宋_GBK" w:hAnsi="宋体"/>
                <w:b/>
                <w:color w:val="333333"/>
                <w:kern w:val="0"/>
                <w:sz w:val="28"/>
                <w:szCs w:val="24"/>
              </w:rPr>
            </w:pPr>
            <w:r>
              <w:rPr>
                <w:rFonts w:ascii="方正小标宋_GBK" w:cs="Calibri" w:eastAsia="方正小标宋_GBK" w:hAnsi="宋体" w:hint="eastAsia"/>
                <w:b/>
                <w:color w:val="333333"/>
                <w:kern w:val="0"/>
                <w:sz w:val="28"/>
                <w:szCs w:val="24"/>
              </w:rPr>
              <w:t>五、报名时间</w:t>
            </w:r>
          </w:p>
          <w:p>
            <w:pPr>
              <w:pStyle w:val="style0"/>
              <w:widowControl/>
              <w:shd w:val="clear" w:color="auto" w:fill="ffffff"/>
              <w:spacing w:lineRule="atLeast" w:line="440"/>
              <w:ind w:firstLine="482" w:firstLineChars="200"/>
              <w:rPr>
                <w:rFonts w:ascii="宋体" w:cs="Calibri" w:eastAsia="宋体" w:hAnsi="宋体"/>
                <w:b/>
                <w:bCs/>
                <w:color w:val="000000"/>
                <w:kern w:val="0"/>
                <w:sz w:val="24"/>
                <w:szCs w:val="24"/>
              </w:rPr>
            </w:pPr>
            <w:r>
              <w:rPr>
                <w:rFonts w:ascii="宋体" w:cs="Calibri" w:eastAsia="宋体" w:hAnsi="宋体" w:hint="eastAsia"/>
                <w:b/>
                <w:bCs/>
                <w:color w:val="000000"/>
                <w:kern w:val="0"/>
                <w:sz w:val="24"/>
                <w:szCs w:val="24"/>
                <w:lang w:val="en-US" w:eastAsia="zh-CN"/>
              </w:rPr>
              <w:t>10月1</w:t>
            </w:r>
            <w:r>
              <w:rPr>
                <w:rFonts w:ascii="宋体" w:cs="Calibri" w:eastAsia="宋体" w:hAnsi="宋体" w:hint="default"/>
                <w:b/>
                <w:bCs/>
                <w:color w:val="000000"/>
                <w:kern w:val="0"/>
                <w:sz w:val="24"/>
                <w:szCs w:val="24"/>
                <w:lang w:val="en-US" w:eastAsia="zh-CN"/>
              </w:rPr>
              <w:t>6</w:t>
            </w:r>
            <w:r>
              <w:rPr>
                <w:rFonts w:ascii="宋体" w:cs="Calibri" w:eastAsia="宋体" w:hAnsi="宋体" w:hint="eastAsia"/>
                <w:b/>
                <w:bCs/>
                <w:color w:val="000000"/>
                <w:kern w:val="0"/>
                <w:sz w:val="24"/>
                <w:szCs w:val="24"/>
              </w:rPr>
              <w:t>日到</w:t>
            </w:r>
            <w:r>
              <w:rPr>
                <w:rFonts w:ascii="宋体" w:cs="Calibri" w:eastAsia="宋体" w:hAnsi="宋体"/>
                <w:b/>
                <w:bCs/>
                <w:color w:val="000000"/>
                <w:kern w:val="0"/>
                <w:sz w:val="24"/>
                <w:szCs w:val="24"/>
              </w:rPr>
              <w:t>10</w:t>
            </w:r>
            <w:r>
              <w:rPr>
                <w:rFonts w:ascii="宋体" w:cs="Calibri" w:eastAsia="宋体" w:hAnsi="宋体" w:hint="eastAsia"/>
                <w:b/>
                <w:bCs/>
                <w:color w:val="000000"/>
                <w:kern w:val="0"/>
                <w:sz w:val="24"/>
                <w:szCs w:val="24"/>
              </w:rPr>
              <w:t>月</w:t>
            </w:r>
            <w:r>
              <w:rPr>
                <w:rFonts w:ascii="宋体" w:cs="Calibri" w:eastAsia="宋体" w:hAnsi="宋体" w:hint="default"/>
                <w:b/>
                <w:bCs/>
                <w:color w:val="000000"/>
                <w:kern w:val="0"/>
                <w:sz w:val="24"/>
                <w:szCs w:val="24"/>
                <w:lang w:val="en-US"/>
              </w:rPr>
              <w:t>20</w:t>
            </w:r>
            <w:r>
              <w:rPr>
                <w:rFonts w:ascii="宋体" w:cs="Calibri" w:eastAsia="宋体" w:hAnsi="宋体" w:hint="eastAsia"/>
                <w:b/>
                <w:bCs/>
                <w:color w:val="000000"/>
                <w:kern w:val="0"/>
                <w:sz w:val="24"/>
                <w:szCs w:val="24"/>
              </w:rPr>
              <w:t>日</w:t>
            </w:r>
          </w:p>
          <w:p>
            <w:pPr>
              <w:pStyle w:val="style0"/>
              <w:widowControl/>
              <w:shd w:val="clear" w:color="auto" w:fill="ffffff"/>
              <w:spacing w:lineRule="atLeast" w:line="440"/>
              <w:rPr>
                <w:rFonts w:ascii="方正小标宋_GBK" w:cs="Calibri" w:eastAsia="方正小标宋_GBK" w:hAnsi="宋体"/>
                <w:b/>
                <w:color w:val="333333"/>
                <w:kern w:val="0"/>
                <w:sz w:val="28"/>
                <w:szCs w:val="24"/>
              </w:rPr>
            </w:pPr>
            <w:r>
              <w:rPr>
                <w:rFonts w:ascii="方正小标宋_GBK" w:cs="Calibri" w:eastAsia="方正小标宋_GBK" w:hAnsi="宋体" w:hint="eastAsia"/>
                <w:b/>
                <w:color w:val="333333"/>
                <w:kern w:val="0"/>
                <w:sz w:val="28"/>
                <w:szCs w:val="24"/>
              </w:rPr>
              <w:t>六、报名方式</w:t>
            </w:r>
          </w:p>
          <w:p>
            <w:pPr>
              <w:pStyle w:val="style0"/>
              <w:widowControl/>
              <w:shd w:val="clear" w:color="auto" w:fill="ffffff"/>
              <w:spacing w:lineRule="atLeast" w:line="440"/>
              <w:ind w:firstLine="480"/>
              <w:jc w:val="left"/>
              <w:rPr>
                <w:rFonts w:ascii="Calibri" w:cs="Calibri" w:eastAsia="宋体" w:hAnsi="Calibri"/>
                <w:color w:val="000000"/>
                <w:kern w:val="0"/>
                <w:szCs w:val="21"/>
              </w:rPr>
            </w:pPr>
            <w:r>
              <w:rPr>
                <w:rFonts w:ascii="宋体" w:cs="Calibri" w:eastAsia="宋体" w:hAnsi="宋体"/>
                <w:color w:val="333333"/>
                <w:kern w:val="0"/>
                <w:sz w:val="24"/>
                <w:szCs w:val="24"/>
              </w:rPr>
              <w:t>10</w:t>
            </w:r>
            <w:bookmarkStart w:id="0" w:name="_GoBack"/>
            <w:bookmarkEnd w:id="0"/>
            <w:r>
              <w:rPr>
                <w:rFonts w:ascii="宋体" w:cs="Calibri" w:eastAsia="宋体" w:hAnsi="宋体"/>
                <w:color w:val="333333"/>
                <w:kern w:val="0"/>
                <w:sz w:val="24"/>
                <w:szCs w:val="24"/>
                <w:lang w:val="en-US"/>
              </w:rPr>
              <w:t>月</w:t>
            </w:r>
            <w:r>
              <w:rPr>
                <w:rFonts w:ascii="宋体" w:cs="Calibri" w:eastAsia="宋体" w:hAnsi="宋体"/>
                <w:color w:val="333333"/>
                <w:kern w:val="0"/>
                <w:sz w:val="24"/>
                <w:szCs w:val="24"/>
                <w:lang w:val="en-US"/>
              </w:rPr>
              <w:t>20</w:t>
            </w:r>
            <w:r>
              <w:rPr>
                <w:rFonts w:ascii="宋体" w:cs="Calibri" w:eastAsia="宋体" w:hAnsi="宋体" w:hint="eastAsia"/>
                <w:color w:val="333333"/>
                <w:kern w:val="0"/>
                <w:sz w:val="24"/>
                <w:szCs w:val="24"/>
              </w:rPr>
              <w:t>日晚10：00前，将报名表（学院网站公告栏下载）电子档填写完后（报名表格内容格式混乱者，取消录取资格）发送至邮箱</w:t>
            </w:r>
            <w:r>
              <w:rPr/>
              <w:fldChar w:fldCharType="begin"/>
            </w:r>
            <w:r>
              <w:instrText xml:space="preserve"> HYPERLINK "mailto:huanceqmgc@163.com" </w:instrText>
            </w:r>
            <w:r>
              <w:rPr/>
              <w:fldChar w:fldCharType="separate"/>
            </w:r>
            <w:r>
              <w:rPr>
                <w:rFonts w:ascii="微软雅黑" w:cs="Calibri" w:eastAsia="微软雅黑" w:hAnsi="微软雅黑"/>
                <w:color w:val="000000"/>
                <w:kern w:val="0"/>
                <w:sz w:val="20"/>
                <w:szCs w:val="20"/>
              </w:rPr>
              <w:t>huanceqmgc@163.com</w:t>
            </w:r>
            <w:r>
              <w:rPr>
                <w:rFonts w:ascii="微软雅黑" w:cs="Calibri" w:eastAsia="微软雅黑" w:hAnsi="微软雅黑"/>
                <w:color w:val="000000"/>
                <w:kern w:val="0"/>
                <w:sz w:val="20"/>
                <w:szCs w:val="20"/>
              </w:rPr>
              <w:fldChar w:fldCharType="end"/>
            </w:r>
            <w:r>
              <w:rPr>
                <w:rFonts w:ascii="宋体" w:cs="Calibri" w:eastAsia="宋体" w:hAnsi="宋体" w:hint="eastAsia"/>
                <w:color w:val="333333"/>
                <w:kern w:val="0"/>
                <w:sz w:val="24"/>
                <w:szCs w:val="24"/>
              </w:rPr>
              <w:t>，邮件名与文件名为：姓名+学号+中/高级班。</w:t>
            </w:r>
          </w:p>
          <w:p>
            <w:pPr>
              <w:pStyle w:val="style0"/>
              <w:widowControl/>
              <w:shd w:val="clear" w:color="auto" w:fill="ffffff"/>
              <w:spacing w:before="100" w:after="100" w:lineRule="atLeast" w:line="500"/>
              <w:ind w:firstLine="3000"/>
              <w:jc w:val="right"/>
              <w:rPr>
                <w:rFonts w:ascii="Calibri" w:cs="Calibri" w:eastAsia="微软雅黑" w:hAnsi="Calibri"/>
                <w:color w:val="000000"/>
                <w:kern w:val="0"/>
                <w:szCs w:val="21"/>
              </w:rPr>
            </w:pPr>
            <w:r>
              <w:rPr>
                <w:rFonts w:ascii="宋体" w:cs="Calibri" w:eastAsia="宋体" w:hAnsi="宋体" w:hint="eastAsia"/>
                <w:b/>
                <w:bCs/>
                <w:color w:val="000000"/>
                <w:kern w:val="0"/>
                <w:sz w:val="24"/>
                <w:szCs w:val="24"/>
              </w:rPr>
              <w:t>环境与测绘学院青年发展培训研究中心</w:t>
            </w:r>
          </w:p>
          <w:p>
            <w:pPr>
              <w:pStyle w:val="style0"/>
              <w:widowControl/>
              <w:shd w:val="clear" w:color="auto" w:fill="ffffff"/>
              <w:wordWrap w:val="false"/>
              <w:spacing w:before="100" w:after="100" w:lineRule="atLeast" w:line="500"/>
              <w:jc w:val="right"/>
              <w:rPr>
                <w:rFonts w:ascii="Calibri" w:cs="Calibri" w:eastAsia="微软雅黑" w:hAnsi="Calibri"/>
                <w:color w:val="000000"/>
                <w:kern w:val="0"/>
                <w:szCs w:val="21"/>
              </w:rPr>
            </w:pPr>
            <w:r>
              <w:rPr>
                <w:rFonts w:ascii="宋体" w:cs="Calibri" w:eastAsia="宋体" w:hAnsi="宋体" w:hint="eastAsia"/>
                <w:b/>
                <w:bCs/>
                <w:color w:val="000000"/>
                <w:kern w:val="0"/>
                <w:sz w:val="24"/>
                <w:szCs w:val="24"/>
              </w:rPr>
              <w:t>二〇一八年</w:t>
            </w:r>
            <w:r>
              <w:rPr>
                <w:rFonts w:ascii="宋体" w:cs="Calibri" w:eastAsia="宋体" w:hAnsi="宋体" w:hint="eastAsia"/>
                <w:b/>
                <w:bCs/>
                <w:color w:val="000000"/>
                <w:kern w:val="0"/>
                <w:sz w:val="24"/>
                <w:szCs w:val="24"/>
                <w:lang w:val="en-US" w:eastAsia="zh-CN"/>
              </w:rPr>
              <w:t>十月十</w:t>
            </w:r>
            <w:r>
              <w:rPr>
                <w:rFonts w:ascii="宋体" w:cs="Calibri" w:eastAsia="宋体" w:hAnsi="宋体" w:hint="eastAsia"/>
                <w:b/>
                <w:bCs/>
                <w:color w:val="000000"/>
                <w:kern w:val="0"/>
                <w:sz w:val="24"/>
                <w:szCs w:val="24"/>
              </w:rPr>
              <w:t xml:space="preserve">日 </w:t>
            </w:r>
            <w:r>
              <w:rPr>
                <w:rFonts w:ascii="宋体" w:cs="Calibri" w:eastAsia="宋体" w:hAnsi="宋体"/>
                <w:b/>
                <w:bCs/>
                <w:color w:val="000000"/>
                <w:kern w:val="0"/>
                <w:sz w:val="24"/>
                <w:szCs w:val="24"/>
              </w:rPr>
              <w:t xml:space="preserve">     </w:t>
            </w:r>
          </w:p>
        </w:tc>
      </w:tr>
    </w:tbl>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2AFF" w:usb1="C000247B" w:usb2="00000009" w:usb3="00000000" w:csb0="200001FF" w:csb1="00000000"/>
  </w:font>
  <w:font w:name="等线">
    <w:altName w:val="等线"/>
    <w:panose1 w:val="02010600030000010101"/>
    <w:charset w:val="86"/>
    <w:family w:val="auto"/>
    <w:pitch w:val="default"/>
    <w:sig w:usb0="A00002BF" w:usb1="38CF7CFA" w:usb2="00000016" w:usb3="00000000" w:csb0="0004000F" w:csb1="00000000"/>
  </w:font>
  <w:font w:name="微软雅黑">
    <w:altName w:val="微软雅黑"/>
    <w:panose1 w:val="020b0503020000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paragraph" w:styleId="style4">
    <w:name w:val="heading 4"/>
    <w:basedOn w:val="style0"/>
    <w:next w:val="style0"/>
    <w:link w:val="style4099"/>
    <w:qFormat/>
    <w:uiPriority w:val="9"/>
    <w:pPr>
      <w:keepNext/>
      <w:keepLines/>
      <w:spacing w:before="280" w:after="290" w:lineRule="auto" w:line="372"/>
      <w:outlineLvl w:val="3"/>
    </w:pPr>
    <w:rPr>
      <w:rFonts w:ascii="Arial" w:eastAsia="黑体" w:hAnsi="Arial"/>
      <w:b/>
      <w:sz w:val="28"/>
    </w:rPr>
  </w:style>
  <w:style w:type="character" w:default="1" w:styleId="style65">
    <w:name w:val="Default Paragraph Font"/>
    <w:next w:val="style65"/>
    <w:uiPriority w:val="1"/>
  </w:style>
  <w:style w:type="table" w:default="1" w:styleId="style105">
    <w:name w:val="Normal Table"/>
    <w:next w:val="style105"/>
    <w:uiPriority w:val="99"/>
    <w:pPr/>
    <w:rPr/>
    <w:tblPr>
      <w:tblLayout w:type="fixed"/>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character" w:customStyle="1" w:styleId="style4099">
    <w:name w:val="标题 4 字符"/>
    <w:next w:val="style4099"/>
    <w:link w:val="style4"/>
    <w:qFormat/>
    <w:uiPriority w:val="0"/>
    <w:rPr>
      <w:rFonts w:ascii="Arial" w:eastAsia="黑体" w:hAnsi="Arial"/>
      <w:b/>
      <w:sz w:val="2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Words>1523</Words>
  <Pages>3</Pages>
  <Characters>1550</Characters>
  <Application>WPS Office</Application>
  <DocSecurity>0</DocSecurity>
  <Paragraphs>53</Paragraphs>
  <ScaleCrop>false</ScaleCrop>
  <LinksUpToDate>false</LinksUpToDate>
  <CharactersWithSpaces>1558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2017-10-21T04:00:00Z</dcterms:created>
  <dc:creator>诗和~</dc:creator>
  <lastModifiedBy>vivo X9</lastModifiedBy>
  <dcterms:modified xsi:type="dcterms:W3CDTF">2018-10-16T04:41:51Z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